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5" w:lineRule="atLeast"/>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中国共产党章程</w:t>
      </w:r>
    </w:p>
    <w:p>
      <w:pPr>
        <w:widowControl/>
        <w:spacing w:line="405" w:lineRule="atLeast"/>
        <w:jc w:val="left"/>
        <w:rPr>
          <w:rFonts w:hint="eastAsia" w:ascii="宋体" w:hAnsi="宋体" w:eastAsia="宋体" w:cs="宋体"/>
          <w:color w:val="282828"/>
          <w:kern w:val="0"/>
          <w:sz w:val="24"/>
          <w:szCs w:val="24"/>
        </w:rPr>
      </w:pPr>
    </w:p>
    <w:p>
      <w:pPr>
        <w:widowControl/>
        <w:spacing w:line="405" w:lineRule="atLeast"/>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 xml:space="preserve">（中国共产党第十九次全国代表大会部分修改，2017年10月24日通过） </w:t>
      </w:r>
    </w:p>
    <w:p>
      <w:pPr>
        <w:widowControl/>
        <w:spacing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w:t>
      </w:r>
    </w:p>
    <w:p>
      <w:pPr>
        <w:widowControl/>
        <w:spacing w:line="405" w:lineRule="atLeast"/>
        <w:jc w:val="center"/>
        <w:rPr>
          <w:rFonts w:hint="eastAsia" w:ascii="宋体" w:hAnsi="宋体" w:eastAsia="宋体" w:cs="宋体"/>
          <w:color w:val="282828"/>
          <w:kern w:val="0"/>
          <w:szCs w:val="21"/>
        </w:rPr>
      </w:pPr>
      <w:r>
        <w:rPr>
          <w:rFonts w:hint="eastAsia" w:ascii="宋体" w:hAnsi="宋体" w:eastAsia="宋体" w:cs="宋体"/>
          <w:color w:val="282828"/>
          <w:kern w:val="0"/>
          <w:szCs w:val="21"/>
        </w:rPr>
        <w:t xml:space="preserve">2017-11-03 摘自：新华网 本文被访问次数：504 </w:t>
      </w:r>
    </w:p>
    <w:p>
      <w:pPr>
        <w:widowControl/>
        <w:spacing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pict>
          <v:rect id="_x0000_i1025" o:spt="1" style="height:0.75pt;width:398.7pt;" fillcolor="#92B0DD" filled="t" stroked="f" coordsize="21600,21600" o:hr="t" o:hrstd="t" o:hrnoshade="t" o:hrpct="960" o:hralign="center">
            <v:path/>
            <v:fill on="t" focussize="0,0"/>
            <v:stroke on="f"/>
            <v:imagedata o:title=""/>
            <o:lock v:ext="edit"/>
            <w10:wrap type="none"/>
            <w10:anchorlock/>
          </v:rect>
        </w:pict>
      </w:r>
    </w:p>
    <w:p>
      <w:pPr>
        <w:widowControl/>
        <w:spacing w:before="100" w:beforeAutospacing="1" w:after="100" w:afterAutospacing="1" w:line="405" w:lineRule="atLeast"/>
        <w:jc w:val="center"/>
        <w:rPr>
          <w:rFonts w:hint="eastAsia" w:ascii="宋体" w:hAnsi="宋体" w:eastAsia="宋体" w:cs="宋体"/>
          <w:color w:val="282828"/>
          <w:kern w:val="0"/>
          <w:sz w:val="24"/>
          <w:szCs w:val="24"/>
        </w:rPr>
      </w:pPr>
      <w:r>
        <w:rPr>
          <w:rFonts w:hint="eastAsia" w:ascii="宋体" w:hAnsi="宋体" w:eastAsia="宋体" w:cs="宋体"/>
          <w:b/>
          <w:bCs/>
          <w:color w:val="282828"/>
          <w:kern w:val="0"/>
          <w:sz w:val="24"/>
          <w:szCs w:val="24"/>
        </w:rPr>
        <w:t>总纲</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中国共产党以马克思列宁主义、毛泽东思想、邓小平理论、“三个代表”重要思想、科学发展观、习近平新时代中国特色社会主义思想作为自己的行动指南。</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widowControl/>
        <w:spacing w:before="100" w:beforeAutospacing="1" w:after="100" w:afterAutospacing="1" w:line="405" w:lineRule="atLeast"/>
        <w:jc w:val="center"/>
        <w:rPr>
          <w:rFonts w:hint="eastAsia" w:ascii="宋体" w:hAnsi="宋体" w:eastAsia="宋体" w:cs="宋体"/>
          <w:color w:val="282828"/>
          <w:kern w:val="0"/>
          <w:sz w:val="24"/>
          <w:szCs w:val="24"/>
        </w:rPr>
      </w:pPr>
      <w:r>
        <w:rPr>
          <w:rFonts w:hint="eastAsia" w:ascii="宋体" w:hAnsi="宋体" w:eastAsia="宋体" w:cs="宋体"/>
          <w:b/>
          <w:bCs/>
          <w:color w:val="282828"/>
          <w:kern w:val="0"/>
          <w:sz w:val="24"/>
          <w:szCs w:val="24"/>
        </w:rPr>
        <w:br w:type="textWrapping"/>
      </w:r>
      <w:r>
        <w:rPr>
          <w:rFonts w:hint="eastAsia" w:ascii="宋体" w:hAnsi="宋体" w:eastAsia="宋体" w:cs="宋体"/>
          <w:b/>
          <w:bCs/>
          <w:color w:val="282828"/>
          <w:kern w:val="0"/>
          <w:sz w:val="24"/>
          <w:szCs w:val="24"/>
        </w:rPr>
        <w:t>第一章　党员</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第二条　中国共产党党员是中国工人阶级的有共产主义觉悟的先锋战士。</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中国共产党党员必须全心全意为人民服务，不惜牺牲个人的一切，为实现共产主义奋斗终身。</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中国共产党党员永远是劳动人民的普通一员。除了法律和政策规定范围内的个人利益和工作职权以外，所有共产党员都不得谋求任何私利和特权。</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第三条　党员必须履行下列义务：</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（二）贯彻执行党的基本路线和各项方针、政策，带头参加改革开放和社会主义现代化建设，带动群众为经济发展和社会进步艰苦奋斗，在生产、工作、学习和社会生活中起先锋模范作用。</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（三）坚持党和人民的利益高于一切，个人利益服从党和人民的利益，吃苦在前，享受在后，克己奉公，多做贡献。</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（四）自觉遵守党的纪律，首先是党的政治纪律和政治规矩，模范遵守国家的法律法规，严格保守党和国家的秘密，执行党的决定，服从组织分配，积极完成党的任务。</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（五）维护党的团结和统一，对党忠诚老实，言行一致，坚决反对一切派别组织和小集团活动，反对阳奉阴违的两面派行为和一切阴谋诡计。</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（六）切实开展批评和自我批评，勇于揭露和纠正违反党的原则的言行和工作中的缺点、错误，坚决同消极腐败现象作斗争。</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（七）密切联系群众，向群众宣传党的主张，遇事同群众商量，及时向党反映群众的意见和要求，维护群众的正当利益。</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八）发扬社会主义新风尚，带头实践社会主义核心价值观和社会主义荣辱观，提倡共产主义道德，弘扬中华民族传统美德，为了保护国家和人民的利益，在一切困难和危险的时刻挺身而出，英勇斗争，不怕牺牲。</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第四条　党员享有下列权利：</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（一）参加党的有关会议，阅读党的有关文件，接受党的教育和培训。</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（二）在党的会议上和党报党刊上，参加关于党的政策问题的讨论。</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（三）对党的工作提出建议和倡议。</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（四）在党的会议上有根据地批评党的任何组织和任何党员，向党负责地揭发、检举党的任何组织和任何党员违法乱纪的事实，要求处分违法乱纪的党员，要求罢免或撤换不称职的干部。</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（五）行使表决权、选举权，有被选举权。</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（六）在党组织讨论决定对党员的党纪处分或作出鉴定时，本人有权参加和进行申辩，其他党员可以为他作证和辩护。</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（七）对党的决议和政策如有不同意见，在坚决执行的前提下，可以声明保留，并且可以把自己的意见向党的上级组织直至中央提出。</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（八）向党的上级组织直至中央提出请求、申诉和控告，并要求有关组织给以负责的答复。</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党的任何一级组织直至中央都无权剥夺党员的上述权利。</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第五条　发展党员，必须把政治标准放在首位，经过党的支部，坚持个别吸收的原则。</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申请入党的人，要填写入党志愿书，要有两名正式党员作介绍人，要经过支部大会通过和上级党组织批准，并且经过预备期的考察，才能成为正式党员。</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介绍人要认真了解申请人的思想、品质、经历和工作表现，向他解释党的纲领和党的章程，说明党员的条件、义务和权利，并向党组织作出负责的报告。</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党的支部委员会对申请入党的人，要注意征求党内外有关群众的意见，进行严格的审查，认为合格后再提交支部大会讨论。</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上级党组织在批准申请人入党以前，要派人同他谈话，作进一步的了解，并帮助他提高对党的认识。</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在特殊情况下，党的中央和省、自治区、直辖市委员会可以直接接收党员。</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第七条　预备党员的预备期为一年。党组织对预备党员应当认真教育和考察。</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预备党员的义务同正式党员一样。预备党员的权利，除了没有表决权、选举权和被选举权以外，也同正式党员一样。</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预备党员的预备期，从支部大会通过他为预备党员之日算起。党员的党龄，从预备期满转为正式党员之日算起。</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第九条　党员有退党的自由。党员要求退党，应当经支部大会讨论后宣布除名，并报上级党组织备案。</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党员如果没有正当理由，连续六个月不参加党的组织生活，或不交纳党费，或不做党所分配的工作，就被认为是自行脱党。支部大会应当决定把这样的党员除名，并报上级党组织批准。</w:t>
      </w:r>
    </w:p>
    <w:p>
      <w:pPr>
        <w:widowControl/>
        <w:spacing w:before="100" w:beforeAutospacing="1" w:after="100" w:afterAutospacing="1" w:line="405" w:lineRule="atLeast"/>
        <w:jc w:val="center"/>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br w:type="textWrapping"/>
      </w:r>
      <w:r>
        <w:rPr>
          <w:rFonts w:hint="eastAsia" w:ascii="宋体" w:hAnsi="宋体" w:eastAsia="宋体" w:cs="宋体"/>
          <w:b/>
          <w:bCs/>
          <w:color w:val="282828"/>
          <w:kern w:val="0"/>
          <w:sz w:val="24"/>
          <w:szCs w:val="24"/>
        </w:rPr>
        <w:t>第二章　党的组织制度</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第十条　党是根据自己的纲领和章程，按照民主集中制组织起来的统一整体。党的民主集中制的基本原则是：</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（一）党员个人服从党的组织，少数服从多数，下级组织服从上级组织，全党各个组织和全体党员服从党的全国代表大会和中央委员会。</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（二）党的各级领导机关，除它们派出的代表机关和在非党组织中的党组外，都由选举产生。</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（三）党的最高领导机关，是党的全国代表大会和它所产生的中央委员会。党的地方各级领导机关，是党的地方各级代表大会和它们所产生的委员会。党的各级委员会向同级的代表大会负责并报告工作。</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（六）党禁止任何形式的个人崇拜。要保证党的领导人的活动处于党和人民的监督之下，同时维护一切代表党和人民利益的领导人的威信。</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党的地方各级代表大会和基层代表大会的选举，如果发生违反党章的情况，上一级党的委员会在调查核实后，应作出选举无效和采取相应措施的决定，并报再上一级党的委员会审查批准，正式宣布执行。</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党的各级代表大会代表实行任期制。</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第十二条　党的中央和地方各级委员会在必要时召集代表会议，讨论和决定需要及时解决的重大问题。代表会议代表的名额和产生办法，由召集代表会议的委员会决定。</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第十三条　凡是成立党的新组织，或是撤销党的原有组织，必须由上级党组织决定。</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在党的地方各级代表大会和基层代表大会闭会期间，上级党的组织认为有必要时，可以调动或者指派下级党组织的负责人。</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党的中央和地方各级委员会可以派出代表机关。</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第十四条　党的中央和省、自治区、直辖市委员会实行巡视制度，在一届任期内，对所管理的地方、部门、企事业单位党组织实现巡视全覆盖。</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中央有关部委和国家机关部门党组（党委）根据工作需要，开展巡视工作。</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党的市（地、州、盟）和县（市、区、旗）委员会建立巡察制度。</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第十六条　有关全国性的重大政策问题，只有党中央有权作出决定，各部门、各地方的党组织可以向中央提出建议，但不得擅自作出决定和对外发表主张。</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党的各级组织的报刊和其他宣传工具，必须宣传党的路线、方针、政策和决议。</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第十八条　党的中央、地方和基层组织，都必须重视党的建设，经常讨论和检查党的宣传工作、教育工作、组织工作、纪律检查工作、群众工作、统一战线工作等，注意研究党内外的思想政治状况。</w:t>
      </w:r>
    </w:p>
    <w:p>
      <w:pPr>
        <w:widowControl/>
        <w:spacing w:before="100" w:beforeAutospacing="1" w:after="100" w:afterAutospacing="1" w:line="405" w:lineRule="atLeast"/>
        <w:jc w:val="center"/>
        <w:rPr>
          <w:rFonts w:hint="eastAsia" w:ascii="宋体" w:hAnsi="宋体" w:eastAsia="宋体" w:cs="宋体"/>
          <w:color w:val="282828"/>
          <w:kern w:val="0"/>
          <w:sz w:val="24"/>
          <w:szCs w:val="24"/>
        </w:rPr>
      </w:pPr>
      <w:r>
        <w:rPr>
          <w:rFonts w:hint="eastAsia" w:ascii="宋体" w:hAnsi="宋体" w:eastAsia="宋体" w:cs="宋体"/>
          <w:b/>
          <w:bCs/>
          <w:color w:val="282828"/>
          <w:kern w:val="0"/>
          <w:sz w:val="24"/>
          <w:szCs w:val="24"/>
        </w:rPr>
        <w:t>第三章　党的中央组织</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第十九条　党的全国代表大会每五年举行一次，由中央委员会召集。中央委员会认为有必要，或者有三分之一以上的省一级组织提出要求，全国代表大会可以提前举行；如无非常情况，不得延期举行。</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全国代表大会代表的名额和选举办法，由中央委员会决定。</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第二十条　党的全国代表大会的职权是：</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（一）听取和审查中央委员会的报告；</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（二）审查中央纪律检查委员会的报告；</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（三）讨论并决定党的重大问题；</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（四）修改党的章程；</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（五）选举中央委员会；</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（六）选举中央纪律检查委员会。</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中央委员会全体会议由中央政治局召集，每年至少举行一次。中央政治局向中央委员会全体会议报告工作，接受监督。</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在全国代表大会闭会期间，中央委员会执行全国代表大会的决议，领导党的全部工作，对外代表中国共产党。</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第二十三条　党的中央政治局、中央政治局常务委员会和中央委员会总书记，由中央委员会全体会议选举。中央委员会总书记必须从中央政治局常务委员会委员中产生。</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中央政治局和它的常务委员会在中央委员会全体会议闭会期间，行使中央委员会的职权。</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中央书记处是中央政治局和它的常务委员会的办事机构；成员由中央政治局常务委员会提名，中央委员会全体会议通过。</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中央委员会总书记负责召集中央政治局会议和中央政治局常务委员会会议，并主持中央书记处的工作。</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党的中央军事委员会组成人员由中央委员会决定，中央军事委员会实行主席负责制。</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每届中央委员会产生的中央领导机构和中央领导人，在下届全国代表大会开会期间，继续主持党的经常工作，直到下届中央委员会产生新的中央领导机构和中央领导人为止。</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第二十四条　中国人民解放军的党组织，根据中央委员会的指示进行工作。中央军事委员会负责军队中党的工作和政治工作，对军队中党的组织体制和机构作出规定。</w:t>
      </w:r>
    </w:p>
    <w:p>
      <w:pPr>
        <w:widowControl/>
        <w:spacing w:before="100" w:beforeAutospacing="1" w:after="100" w:afterAutospacing="1" w:line="405" w:lineRule="atLeast"/>
        <w:jc w:val="center"/>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br w:type="textWrapping"/>
      </w:r>
      <w:r>
        <w:rPr>
          <w:rFonts w:hint="eastAsia" w:ascii="宋体" w:hAnsi="宋体" w:eastAsia="宋体" w:cs="宋体"/>
          <w:b/>
          <w:bCs/>
          <w:color w:val="282828"/>
          <w:kern w:val="0"/>
          <w:sz w:val="24"/>
          <w:szCs w:val="24"/>
        </w:rPr>
        <w:t>第四章　党的地方组织</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第二十五条　党的省、自治区、直辖市的代表大会，设区的市和自治州的代表大会，县（旗）、自治县、不设区的市和市辖区的代表大会，每五年举行一次。</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党的地方各级代表大会由同级党的委员会召集。在特殊情况下，经上一级委员会批准，可以提前或延期举行。</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党的地方各级代表大会代表的名额和选举办法，由同级党的委员会决定，并报上一级党的委员会批准。</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第二十六条　党的地方各级代表大会的职权是：</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（一）听取和审查同级委员会的报告；</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（二）审查同级纪律检查委员会的报告；</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（三）讨论本地区范围内的重大问题并作出决议；</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（四）选举同级党的委员会，选举同级党的纪律检查委员会。</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第二十七条　党的省、自治区、直辖市、设区的市和自治州的委员会，每届任期五年。这些委员会的委员和候补委员必须有五年以上的党龄。</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党的县（旗）、自治县、不设区的市和市辖区的委员会，每届任期五年。这些委员会的委员和候补委员必须有三年以上的党龄。</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党的地方各级代表大会如提前或延期举行，由它选举的委员会的任期相应地改变。</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党的地方各级委员会的委员和候补委员的名额，分别由上一级委员会决定。党的地方各级委员会委员出缺，由候补委员按照得票多少依次递补。</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党的地方各级委员会全体会议，每年至少召开两次。</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党的地方各级委员会在代表大会闭会期间，执行上级党组织的指示和同级党代表大会的决议，领导本地方的工作，定期向上级党的委员会报告工作。</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党的地方各级委员会的常务委员会定期向委员会全体会议报告工作，接受监督。</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第二十九条　党的地区委员会和相当于地区委员会的组织，是党的省、自治区委员会在几个县、自治县、市范围内派出的代表机关。它根据省、自治区委员会的授权，领导本地区的工作。</w:t>
      </w:r>
    </w:p>
    <w:p>
      <w:pPr>
        <w:widowControl/>
        <w:spacing w:before="100" w:beforeAutospacing="1" w:after="100" w:afterAutospacing="1" w:line="405" w:lineRule="atLeast"/>
        <w:jc w:val="center"/>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br w:type="textWrapping"/>
      </w:r>
      <w:r>
        <w:rPr>
          <w:rFonts w:hint="eastAsia" w:ascii="宋体" w:hAnsi="宋体" w:eastAsia="宋体" w:cs="宋体"/>
          <w:b/>
          <w:bCs/>
          <w:color w:val="282828"/>
          <w:kern w:val="0"/>
          <w:sz w:val="24"/>
          <w:szCs w:val="24"/>
        </w:rPr>
        <w:t>第五章　党的基层组织</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第三十条　企业、农村、机关、学校、科研院所、街道社区、社会组织、人民解放军连队和其他基层单位，凡是有正式党员三人以上的，都应当成立党的基层组织。</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第三十一条　党的基层委员会、总支部委员会、支部委员会每届任期三年至五年。基层委员会、总支部委员会、支部委员会的书记、副书记选举产生后，应报上级党组织批准。</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第三十二条　党的基层组织是党在社会基层组织中的战斗堡垒，是党的全部工作和战斗力的基础。它的基本任务是：</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（一）宣传和执行党的路线、方针、政策，宣传和执行党中央、上级组织和本组织的决议，充分发挥党员的先锋模范作用，积极创先争优，团结、组织党内外的干部和群众，努力完成本单位所担负的任务。</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（四）密切联系群众，经常了解群众对党员、党的工作的批评和意见，维护群众的正当权利和利益，做好群众的思想政治工作。</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（五）充分发挥党员和群众的积极性创造性，发现、培养和推荐他们中间的优秀人才，鼓励和支持他们在改革开放和社会主义现代化建设中贡献自己的聪明才智。</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（六）对要求入党的积极分子进行教育和培养，做好经常性的发展党员工作，重视在生产、工作第一线和青年中发展党员。</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（七）监督党员干部和其他任何工作人员严格遵守国家法律法规，严格遵守国家的财政经济法规和人事制度，不得侵占国家、集体和群众的利益。</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（八）教育党员和群众自觉抵制不良倾向，坚决同各种违纪违法行为作斗争。</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第三十三条　街道、乡、镇党的基层委员会和村、社区党组织，领导本地区的工作和基层社会治理，支持和保证行政组织、经济组织和群众自治组织充分行使职权。</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非公有制经济组织中党的基层组织，贯彻党的方针政策，引导和监督企业遵守国家的法律法规，领导工会、共青团等群团组织，团结凝聚职工群众，维护各方的合法权益，促进企业健康发展。</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社会组织中党的基层组织，宣传和执行党的路线、方针、政策，领导工会、共青团等群团组织，教育管理党员，引领服务群众，推动事业发展。</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各级党和国家机关中党的基层组织，协助行政负责人完成任务，改进工作，对包括行政负责人在内的每个党员进行教育、管理、监督，不领导本单位的业务工作。</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第三十四条　党支部是党的基础组织，担负直接教育党员、管理党员、监督党员和组织群众、宣传群众、凝聚群众、服务群众的职责。</w:t>
      </w:r>
    </w:p>
    <w:p>
      <w:pPr>
        <w:widowControl/>
        <w:spacing w:before="100" w:beforeAutospacing="1" w:after="100" w:afterAutospacing="1" w:line="405" w:lineRule="atLeast"/>
        <w:jc w:val="center"/>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br w:type="textWrapping"/>
      </w:r>
      <w:r>
        <w:rPr>
          <w:rFonts w:hint="eastAsia" w:ascii="宋体" w:hAnsi="宋体" w:eastAsia="宋体" w:cs="宋体"/>
          <w:b/>
          <w:bCs/>
          <w:color w:val="282828"/>
          <w:kern w:val="0"/>
          <w:sz w:val="24"/>
          <w:szCs w:val="24"/>
        </w:rPr>
        <w:t>第六章　党的干部</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党重视教育、培训、选拔、考核和监督干部，特别是培养、选拔优秀年轻干部。积极推进干部制度改革。</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党重视培养、选拔女干部和少数民族干部。</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第三十六条　党的各级领导干部必须信念坚定、为民服务、勤政务实、敢于担当、清正廉洁，模范地履行本章程第三条所规定的党员的各项义务，并且必须具备以下的基本条件：</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（三）坚持解放思想，实事求是，与时俱进，开拓创新，认真调查研究，能够把党的方针、政策同本地区、本部门的实际相结合，卓有成效地开展工作，讲实话，办实事，求实效。</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（四）有强烈的革命事业心和政治责任感，有实践经验，有胜任领导工作的组织能力、文化水平和专业知识。</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（六）坚持和维护党的民主集中制，有民主作风，有全局观念，善于团结同志，包括团结同自己有不同意见的同志一道工作。</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第三十七条　党员干部要善于同党外干部合作共事，尊重他们，虚心学习他们的长处。</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党的各级组织要善于发现和推荐有真才实学的党外干部担任领导工作，保证他们有职有权，充分发挥他们的作用。</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第三十八条　党的各级领导干部，无论是由民主选举产生的，或是由领导机关任命的，他们的职务都不是终身的，都可以变动或解除。</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年龄和健康状况不适宜于继续担任工作的干部，应当按照国家的规定退、离休。</w:t>
      </w:r>
    </w:p>
    <w:p>
      <w:pPr>
        <w:widowControl/>
        <w:spacing w:before="100" w:beforeAutospacing="1" w:after="100" w:afterAutospacing="1" w:line="405" w:lineRule="atLeast"/>
        <w:jc w:val="center"/>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br w:type="textWrapping"/>
      </w:r>
      <w:r>
        <w:rPr>
          <w:rFonts w:hint="eastAsia" w:ascii="宋体" w:hAnsi="宋体" w:eastAsia="宋体" w:cs="宋体"/>
          <w:b/>
          <w:bCs/>
          <w:color w:val="282828"/>
          <w:kern w:val="0"/>
          <w:sz w:val="24"/>
          <w:szCs w:val="24"/>
        </w:rPr>
        <w:t>第七章　党的纪律</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第三十九条　党的纪律是党的各级组织和全体党员必须遵守的行为规则，是维护党的团结统一、完成党的任务的保证。党组织必须严格执行和维护党的纪律，共产党员必须自觉接受党的纪律的约束。</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第四十条　党的纪律主要包括政治纪律、组织纪律、廉洁纪律、群众纪律、工作纪律、生活纪律。</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党内严格禁止用违反党章和国家法律的手段对待党员，严格禁止打击报复和诬告陷害。违反这些规定的组织或个人必须受到党的纪律和国家法律的追究。</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第四十一条　对党员的纪律处分有五种：警告、严重警告、撤销党内职务、留党察看、开除党籍。</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留党察看最长不超过两年。党员在留党察看期间没有表决权、选举权和被选举权。党员经过留党察看，确已改正错误的，应当恢复其党员的权利；坚持错误不改的，应当开除党籍。</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开除党籍是党内的最高处分。各级党组织在决定或批准开除党员党籍的时候，应当全面研究有关的材料和意见，采取十分慎重的态度。</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严重触犯刑律的中央委员会委员、候补委员，由中央政治局决定开除其党籍；严重触犯刑律的地方各级委员会委员、候补委员，由同级委员会常务委员会决定开除其党籍。</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第四十四条　党组织如果在维护党的纪律方面失职，必须问责。</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对于严重违犯党的纪律、本身又不能纠正的党组织，上一级党的委员会在查明核实后，应根据情节严重的程度，作出进行改组或予以解散的决定，并报再上一级党的委员会审查批准，正式宣布执行。</w:t>
      </w:r>
    </w:p>
    <w:p>
      <w:pPr>
        <w:widowControl/>
        <w:spacing w:before="100" w:beforeAutospacing="1" w:after="100" w:afterAutospacing="1" w:line="405" w:lineRule="atLeast"/>
        <w:jc w:val="center"/>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br w:type="textWrapping"/>
      </w:r>
      <w:r>
        <w:rPr>
          <w:rFonts w:hint="eastAsia" w:ascii="宋体" w:hAnsi="宋体" w:eastAsia="宋体" w:cs="宋体"/>
          <w:b/>
          <w:bCs/>
          <w:color w:val="282828"/>
          <w:kern w:val="0"/>
          <w:sz w:val="24"/>
          <w:szCs w:val="24"/>
        </w:rPr>
        <w:t>第八章　党的纪律检查机关</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党的各级纪律检查委员会每届任期和同级党的委员会相同。</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党的中央和地方纪律检查委员会向同级党和国家机关全面派驻党的纪律检查组。纪律检查组组长参加驻在部门党的领导组织的有关会议。他们的工作必须受到该机关党的领导组织的支持。</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各级纪律检查委员会要把处理特别重要或复杂的案件中的问题和处理的结果，向同级党的委员会报告。党的地方各级纪律检查委员会和基层纪律检查委员会要同时向上级纪律检查委员会报告。</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widowControl/>
        <w:spacing w:before="100" w:beforeAutospacing="1" w:after="100" w:afterAutospacing="1" w:line="405" w:lineRule="atLeast"/>
        <w:jc w:val="center"/>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br w:type="textWrapping"/>
      </w:r>
      <w:r>
        <w:rPr>
          <w:rFonts w:hint="eastAsia" w:ascii="宋体" w:hAnsi="宋体" w:eastAsia="宋体" w:cs="宋体"/>
          <w:b/>
          <w:bCs/>
          <w:color w:val="282828"/>
          <w:kern w:val="0"/>
          <w:sz w:val="24"/>
          <w:szCs w:val="24"/>
        </w:rPr>
        <w:t>第九章　党组</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第四十九条　党组的成员，由批准成立党组的党组织决定。党组设书记，必要时还可以设副书记。</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党组必须服从批准它成立的党组织领导。</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第五十条　对下属单位实行集中统一领导的国家工作部门可以建立党委，党委的产生办法、职权和工作任务，由中央另行规定。</w:t>
      </w:r>
    </w:p>
    <w:p>
      <w:pPr>
        <w:widowControl/>
        <w:spacing w:before="100" w:beforeAutospacing="1" w:after="100" w:afterAutospacing="1" w:line="405" w:lineRule="atLeast"/>
        <w:jc w:val="center"/>
        <w:rPr>
          <w:rFonts w:hint="eastAsia" w:ascii="宋体" w:hAnsi="宋体" w:eastAsia="宋体" w:cs="宋体"/>
          <w:color w:val="282828"/>
          <w:kern w:val="0"/>
          <w:sz w:val="24"/>
          <w:szCs w:val="24"/>
        </w:rPr>
      </w:pPr>
      <w:r>
        <w:rPr>
          <w:rFonts w:hint="eastAsia" w:ascii="宋体" w:hAnsi="宋体" w:eastAsia="宋体" w:cs="宋体"/>
          <w:b/>
          <w:bCs/>
          <w:color w:val="282828"/>
          <w:kern w:val="0"/>
          <w:sz w:val="24"/>
          <w:szCs w:val="24"/>
        </w:rPr>
        <w:t>第十章　党和共产主义青年团的关系</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团的县级和县级以下各级委员会书记，企业事业单位的团委员会书记，是党员的，可以列席同级党的委员会和常务委员会的会议。</w:t>
      </w:r>
    </w:p>
    <w:p>
      <w:pPr>
        <w:widowControl/>
        <w:spacing w:before="100" w:beforeAutospacing="1" w:after="100" w:afterAutospacing="1" w:line="405" w:lineRule="atLeast"/>
        <w:jc w:val="center"/>
        <w:rPr>
          <w:rFonts w:hint="eastAsia" w:ascii="宋体" w:hAnsi="宋体" w:eastAsia="宋体" w:cs="宋体"/>
          <w:color w:val="282828"/>
          <w:kern w:val="0"/>
          <w:sz w:val="24"/>
          <w:szCs w:val="24"/>
        </w:rPr>
      </w:pPr>
      <w:r>
        <w:rPr>
          <w:rFonts w:hint="eastAsia" w:ascii="宋体" w:hAnsi="宋体" w:eastAsia="宋体" w:cs="宋体"/>
          <w:b/>
          <w:bCs/>
          <w:color w:val="282828"/>
          <w:kern w:val="0"/>
          <w:sz w:val="24"/>
          <w:szCs w:val="24"/>
        </w:rPr>
        <w:t>第十一章　党徽党旗</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第五十三条　中国共产党党徽为镰刀和锤头组成的图案。</w:t>
      </w:r>
    </w:p>
    <w:p>
      <w:pPr>
        <w:widowControl/>
        <w:spacing w:before="100" w:beforeAutospacing="1" w:after="100" w:afterAutospacing="1" w:line="405" w:lineRule="atLeast"/>
        <w:jc w:val="left"/>
        <w:rPr>
          <w:rFonts w:hint="eastAsia" w:ascii="宋体" w:hAnsi="宋体" w:eastAsia="宋体" w:cs="宋体"/>
          <w:color w:val="282828"/>
          <w:kern w:val="0"/>
          <w:sz w:val="24"/>
          <w:szCs w:val="24"/>
        </w:rPr>
      </w:pPr>
      <w:r>
        <w:rPr>
          <w:rFonts w:hint="eastAsia" w:ascii="宋体" w:hAnsi="宋体" w:eastAsia="宋体" w:cs="宋体"/>
          <w:color w:val="282828"/>
          <w:kern w:val="0"/>
          <w:sz w:val="24"/>
          <w:szCs w:val="24"/>
        </w:rPr>
        <w:t>　　第五十四条　中国共产党党旗为旗面缀有金黄色党徽图案的红旗。</w:t>
      </w:r>
    </w:p>
    <w:p>
      <w:pPr>
        <w:widowControl/>
        <w:spacing w:before="100" w:beforeAutospacing="1" w:after="100" w:afterAutospacing="1" w:line="405" w:lineRule="atLeast"/>
        <w:jc w:val="left"/>
      </w:pPr>
      <w:r>
        <w:rPr>
          <w:rFonts w:hint="eastAsia" w:ascii="宋体" w:hAnsi="宋体" w:eastAsia="宋体" w:cs="宋体"/>
          <w:color w:val="282828"/>
          <w:kern w:val="0"/>
          <w:sz w:val="24"/>
          <w:szCs w:val="24"/>
        </w:rPr>
        <w:t>　　第五十五条　中国共产党的党徽党旗是中国共产党的象征和标志。党的各级组织和每一个党员都要维护党徽党旗的尊严。要按照规定制作和使用党徽党旗。</w:t>
      </w:r>
      <w:r>
        <w:rPr>
          <w:rFonts w:hint="eastAsia" w:ascii="宋体" w:hAnsi="宋体" w:eastAsia="宋体" w:cs="宋体"/>
          <w:color w:val="282828"/>
          <w:kern w:val="0"/>
          <w:sz w:val="24"/>
          <w:szCs w:val="24"/>
        </w:rPr>
        <w:br w:type="textWrapping"/>
      </w:r>
      <w:r>
        <w:rPr>
          <w:rFonts w:hint="eastAsia" w:ascii="宋体" w:hAnsi="宋体" w:eastAsia="宋体" w:cs="宋体"/>
          <w:color w:val="282828"/>
          <w:kern w:val="0"/>
          <w:sz w:val="24"/>
          <w:szCs w:val="24"/>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FD"/>
    <w:rsid w:val="00337CD4"/>
    <w:rsid w:val="00917890"/>
    <w:rsid w:val="00DA5CFD"/>
    <w:rsid w:val="07895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3017</Words>
  <Characters>17203</Characters>
  <Lines>143</Lines>
  <Paragraphs>40</Paragraphs>
  <TotalTime>0</TotalTime>
  <ScaleCrop>false</ScaleCrop>
  <LinksUpToDate>false</LinksUpToDate>
  <CharactersWithSpaces>20180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2017-11-21T01:48:00Z</dcterms:created>
  <dc:creator>thtfpc</dc:creator>
  <cp:lastModifiedBy>DELL</cp:lastModifiedBy>
  <dcterms:modified xsi:type="dcterms:W3CDTF">2017-11-21T03:10:32Z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